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C3C" w:rsidRDefault="002B3C3C" w:rsidP="002B3C3C">
      <w:pPr>
        <w:spacing w:after="0"/>
        <w:ind w:left="-1440" w:right="1048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E83EE54" wp14:editId="165ACFE1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5A94" w:rsidRDefault="00B25A94"/>
    <w:p w:rsidR="00E97DA4" w:rsidRPr="00A36FA7" w:rsidRDefault="00E97DA4" w:rsidP="00E97DA4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E97DA4" w:rsidRPr="00A36FA7" w:rsidRDefault="00E97DA4" w:rsidP="00E97DA4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обучающихся по адаптированной основной </w:t>
      </w:r>
      <w:r w:rsidR="002B3C3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образовательной программе </w:t>
      </w:r>
      <w:bookmarkStart w:id="0" w:name="_GoBack"/>
      <w:bookmarkEnd w:id="0"/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для детей  с умственной отсталостью  (интеллектуальными нарушениями) (вариант 1)</w:t>
      </w:r>
    </w:p>
    <w:p w:rsidR="00E97DA4" w:rsidRPr="00A36FA7" w:rsidRDefault="00E97DA4" w:rsidP="00E97DA4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на 2022-2023 учебный год</w:t>
      </w:r>
    </w:p>
    <w:p w:rsidR="00E97DA4" w:rsidRPr="00A36FA7" w:rsidRDefault="00E97DA4" w:rsidP="00E97DA4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>(</w:t>
      </w:r>
      <w:r w:rsidRPr="00A36FA7">
        <w:rPr>
          <w:rStyle w:val="FontStyle132"/>
          <w:sz w:val="24"/>
          <w:szCs w:val="24"/>
          <w:lang w:val="en-US"/>
        </w:rPr>
        <w:t>V</w:t>
      </w:r>
      <w:r w:rsidRPr="00A36FA7">
        <w:rPr>
          <w:rStyle w:val="FontStyle132"/>
          <w:sz w:val="24"/>
          <w:szCs w:val="24"/>
        </w:rPr>
        <w:t>-</w:t>
      </w:r>
      <w:r w:rsidRPr="00A36FA7">
        <w:rPr>
          <w:rStyle w:val="FontStyle132"/>
          <w:sz w:val="24"/>
          <w:szCs w:val="24"/>
          <w:lang w:val="en-US"/>
        </w:rPr>
        <w:t>IX</w:t>
      </w:r>
      <w:r w:rsidRPr="00A36FA7">
        <w:rPr>
          <w:rStyle w:val="FontStyle132"/>
          <w:sz w:val="24"/>
          <w:szCs w:val="24"/>
        </w:rPr>
        <w:t xml:space="preserve"> классы</w:t>
      </w:r>
      <w:r w:rsidRPr="00A36FA7">
        <w:rPr>
          <w:rFonts w:ascii="Times New Roman" w:eastAsia="Arial Unicode MS" w:hAnsi="Times New Roman"/>
          <w:b/>
          <w:kern w:val="1"/>
          <w:sz w:val="24"/>
          <w:szCs w:val="24"/>
          <w:lang w:eastAsia="ar-SA"/>
        </w:rPr>
        <w:t>)</w:t>
      </w:r>
    </w:p>
    <w:p w:rsidR="00E97DA4" w:rsidRPr="00A36FA7" w:rsidRDefault="00E97DA4" w:rsidP="00E97DA4">
      <w:pPr>
        <w:pStyle w:val="a3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E97DA4" w:rsidRPr="00A36FA7" w:rsidRDefault="00E97DA4" w:rsidP="00E97DA4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общего образования   для </w:t>
      </w:r>
      <w:proofErr w:type="gramStart"/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>обучающихся  с</w:t>
      </w:r>
      <w:proofErr w:type="gramEnd"/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 xml:space="preserve"> умственной отсталостью (интеллектуальными нарушениями) разработан в соответствии с документами:</w:t>
      </w:r>
    </w:p>
    <w:p w:rsidR="00E97DA4" w:rsidRPr="00A36FA7" w:rsidRDefault="00E97DA4" w:rsidP="00E97DA4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>-Закон РФ № 273-Ф3 «Об образовании в Российской Федерации» от 21.12.2012.</w:t>
      </w:r>
    </w:p>
    <w:p w:rsidR="00E97DA4" w:rsidRPr="00A36FA7" w:rsidRDefault="00E97DA4" w:rsidP="00E97DA4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/>
          <w:sz w:val="24"/>
          <w:szCs w:val="24"/>
          <w:lang w:eastAsia="ru-RU"/>
        </w:rPr>
        <w:t>-Приказ Министерства просвещения РФ от 24.11.2022. №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нарушениями);</w:t>
      </w:r>
    </w:p>
    <w:p w:rsidR="00E97DA4" w:rsidRPr="00E949DD" w:rsidRDefault="00E97DA4" w:rsidP="00E97DA4">
      <w:pPr>
        <w:pStyle w:val="a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-Устав школы.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фиксирует общий объем нагрузки, максимальный объём аудиторной нагрузки обучающихся, состав и структуру обязательных предметных областей,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распределяет учебное время, отводимое на их освоение по классам и учебным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определяет общие рамки принимаемых решений при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разработке содержания образования, требований к его усвоению 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образовательного процесса, а также выступает в качестве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из основных механизмов его реализации.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Недельный учебный план представлен по этапам обучения: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 этап - I-IV классы;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 этап - V-IX классы;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 этап - Х-ХII классы.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Срок обучения по АООП составляет 9-13 лет.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Учебная нагрузка рассчитывается исходя из 33 учебных недель в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в I дополнительном и в I классе и 34 учебных недель в году со II по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XII класс.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Общий объем учебной нагрузки составляет не более от 3039 до 3732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академических часов на 1 этапе обучения (I-IV класс), 5066 академических часов на 2 этапе обучения (V- IX класс) и 3060 часов на 3 этапе (Х- XII класс).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 каждом этапе обучения в учебном плане представлены семь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 областей и коррекционно-развивающая область. Содержание всех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предметов, входящих в состав каждой предметной области, имеет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ярко выраженную коррекционно-развивающую направленность, заключающуюся в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учете особых образовательных потребностей обучающихся. Кроме этого, с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коррекции недостатков психического и физического развития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в структуру учебного плана входит и коррекционно-развивающая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область.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включает обязательную часть и часть, формируемую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образовательных отношений.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Обязательная часть учебного плана определяет состав учебных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обязательных предметных областей, которые должны быть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реализованы во всех имеющих государственную аккредитацию образовательных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организациях, реализующих АООП, и учебное время, отводимое на их изучение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классам (годам) обучения.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Обязательная часть учебного плана отражает содержание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которое обеспечивает достижение важнейших целей современного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умственной отсталостью: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формирование жизненных компетенций, обеспечивающих овладение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системой социальных отношений и социальное развитие обучающегося, а также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интеграцию в социальное окружение;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основ духовно-нравственного развития обучающихся,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их к общекультурным, национальным и этнокультурным ценностям;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формирование здорового образа жизни, элементарных правил поведения в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экстремальных ситуациях.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Часть учебного плана, формируемая участниками образовательных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отношений, обеспечивает реализацию особых (специфических) образовательных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потребностей, характерных для каждой группы обучающихся, а также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потребностей каждого обучающегося.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Таким образом, часть учебного плана, формируемая участниками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отношений, предусматривает: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учебные занятия, обеспечивающие различные интересы обучающихся, в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 числе этнокультурные;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увеличение учебных часов, отводимых на изучение отдельных учебных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обязательной части;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введение учебных курсов, обеспечивающих удовлетворение особых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потребностей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умственной отсталостью 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необходимую коррекцию недостатков в психическом и (или) физическом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развитии;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введение учебных курсов для факультативного изучения отдельных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Неотъемлемой составляющей учебного плана является внеурочная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деятельность, включающая коррекционно-развивающую область и другие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внеурочной деятельности.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Содержание коррекционно-развивающей области учебного плана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представлено обязательными коррекционными курсами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(коррекционно-развивающими занятиями).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Время, отведенное на реализацию </w:t>
      </w:r>
      <w:proofErr w:type="spell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</w:t>
      </w:r>
      <w:proofErr w:type="spell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развивающей области, не учитывается при определении максимально допустимой учебной нагрузки, но учитывается при определении объемов финансирования.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Всего на коррекционно-развивающую область отводится не менее 5 часов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 из часов внеурочной деятельности.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Организация занятий по направлениям внеурочной деятельности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неотъемлемой частью образовательного процесса. Школа предоставляют обучающимся возможность выбора широкого спектра занятий,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направленных на их развитие.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Внеурочная деятельность обучающихся с ОВЗ формируется из часов,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необходимых для обеспечения их индивидуальных потребностей и составляет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суммарно 10 часов в неделю на обучающегося, из которых не менее 5 часов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включать обязательные занятия коррекционной направленности с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учетом </w:t>
      </w:r>
      <w:proofErr w:type="gramStart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возрастных особенностей</w:t>
      </w:r>
      <w:proofErr w:type="gramEnd"/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их физиологических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потребностей (пункт 3.4.16 санитарных правил СП 2.4.3648-20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"Санитарно-эпидемиологические требования к организациям воспитания 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обучения, отдыха и оздоровления обучающихся и молодежи", утвержденных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Главного государственного санитарного врача Российской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от 28.09.2020 N 28 (зарегистрировано в Министерстве юстиции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18 декабря 2020 г, регистрационный N 61573),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до 1 января 2027 г.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Общий объем учебной нагрузки составляет 5066 часов за 5 учебных лет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5-дневной учебной неделе (34 учебных недели в году).</w:t>
      </w:r>
    </w:p>
    <w:p w:rsidR="00E97DA4" w:rsidRPr="00A36FA7" w:rsidRDefault="00E97DA4" w:rsidP="00E97D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eastAsia="ru-RU"/>
        </w:rPr>
      </w:pPr>
      <w:r w:rsidRPr="00A36F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</w:t>
      </w:r>
      <w:r w:rsidR="00477408">
        <w:rPr>
          <w:noProof/>
        </w:rPr>
        <w:drawing>
          <wp:inline distT="0" distB="0" distL="0" distR="0" wp14:anchorId="16B7ED55" wp14:editId="291886BC">
            <wp:extent cx="5817870" cy="8226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822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DA4" w:rsidRDefault="00E97DA4"/>
    <w:sectPr w:rsidR="00E97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DA4"/>
    <w:rsid w:val="002B3C3C"/>
    <w:rsid w:val="00477408"/>
    <w:rsid w:val="00B25A94"/>
    <w:rsid w:val="00E9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7FD2B0-B65D-486B-B5C6-EA51F544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D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7DA4"/>
    <w:pPr>
      <w:spacing w:after="0" w:line="240" w:lineRule="auto"/>
    </w:pPr>
  </w:style>
  <w:style w:type="character" w:customStyle="1" w:styleId="FontStyle132">
    <w:name w:val="Font Style132"/>
    <w:basedOn w:val="a0"/>
    <w:uiPriority w:val="99"/>
    <w:rsid w:val="00E97DA4"/>
    <w:rPr>
      <w:rFonts w:ascii="Times New Roman" w:hAnsi="Times New Roman" w:cs="Times New Roman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</dc:creator>
  <cp:keywords/>
  <dc:description/>
  <cp:lastModifiedBy>48</cp:lastModifiedBy>
  <cp:revision>1</cp:revision>
  <dcterms:created xsi:type="dcterms:W3CDTF">2024-01-29T10:28:00Z</dcterms:created>
  <dcterms:modified xsi:type="dcterms:W3CDTF">2024-01-29T12:08:00Z</dcterms:modified>
</cp:coreProperties>
</file>